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386195" cy="8783320"/>
            <wp:effectExtent l="0" t="0" r="14605" b="10160"/>
            <wp:docPr id="1" name="Изображение 1" descr="Рисунок (10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 (103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6195" cy="87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hd w:val="clear" w:color="auto" w:fill="FFFFFF"/>
        <w:spacing w:after="0" w:line="240" w:lineRule="auto"/>
        <w:jc w:val="center"/>
      </w:pPr>
    </w:p>
    <w:p>
      <w:pPr>
        <w:shd w:val="clear" w:color="auto" w:fill="FFFFFF"/>
        <w:spacing w:after="0" w:line="240" w:lineRule="auto"/>
        <w:jc w:val="center"/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                                                   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Паспорт программы                                                                         3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                                                                    5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Учебный план                                                                               10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Календарный учебный график 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3.Содержание программы                                                               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>
        <w:rPr>
          <w:rFonts w:ascii="Times New Roman" w:hAnsi="Times New Roman" w:eastAsia="Times New Roman" w:cs="Times New Roman"/>
          <w:bCs/>
          <w:color w:val="181818"/>
          <w:sz w:val="24"/>
          <w:szCs w:val="24"/>
          <w:lang w:eastAsia="ru-RU"/>
        </w:rPr>
        <w:t>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11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5.Перечень нормативно-правовых документов                             13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6.Перечень учебно-метадических средств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программы: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395"/>
        <w:gridCol w:w="5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название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духовно-нравственной направленности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Изучаем родной край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программы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Историка- краеведческая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Автор-составитель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Галембикова Галия Рашитовна учитель истории и обществознания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формирование осознанного отношения детей  к природе, экологической культуры, любви к природе родного края.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209" w:type="dxa"/>
          </w:tcPr>
          <w:p>
            <w:pPr>
              <w:shd w:val="clear" w:color="auto" w:fill="FFFFFF"/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Образовательные:</w:t>
            </w:r>
          </w:p>
          <w:p>
            <w:pPr>
              <w:shd w:val="clear" w:color="auto" w:fill="FFFFFF"/>
              <w:spacing w:after="0" w:line="240" w:lineRule="atLeast"/>
              <w:ind w:left="540"/>
              <w:jc w:val="both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формировать представления о краеведении, как  о предмете исторического и культурного развития общества;</w:t>
            </w:r>
          </w:p>
          <w:p>
            <w:pPr>
              <w:shd w:val="clear" w:color="auto" w:fill="FFFFFF"/>
              <w:spacing w:after="0" w:line="240" w:lineRule="atLeast"/>
              <w:ind w:left="540"/>
              <w:jc w:val="both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приобретение знаний о природе родного края, о  культуре, обычаях и традициях своего народа;</w:t>
            </w:r>
          </w:p>
          <w:p>
            <w:pPr>
              <w:shd w:val="clear" w:color="auto" w:fill="FFFFFF"/>
              <w:spacing w:after="0" w:line="240" w:lineRule="atLeast"/>
              <w:ind w:left="540"/>
              <w:jc w:val="both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научить видеть и понимать красоту живой природы;</w:t>
            </w:r>
          </w:p>
          <w:p>
            <w:pPr>
              <w:shd w:val="clear" w:color="auto" w:fill="FFFFFF"/>
              <w:spacing w:after="0" w:line="240" w:lineRule="atLeast"/>
              <w:ind w:left="540"/>
              <w:jc w:val="both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сформировать навыки экологически грамотного и безопасного поведения;</w:t>
            </w:r>
          </w:p>
          <w:p>
            <w:pPr>
              <w:shd w:val="clear" w:color="auto" w:fill="FFFFFF"/>
              <w:spacing w:after="0" w:line="240" w:lineRule="atLeast"/>
              <w:ind w:left="540"/>
              <w:jc w:val="both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познакомить детей с существующими в природе взаимосвязями растений, животных и человека.</w:t>
            </w:r>
          </w:p>
          <w:p>
            <w:pPr>
              <w:shd w:val="clear" w:color="auto" w:fill="FFFFFF"/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Воспитательные:</w:t>
            </w:r>
          </w:p>
          <w:p>
            <w:pPr>
              <w:shd w:val="clear" w:color="auto" w:fill="FFFFFF"/>
              <w:spacing w:after="0" w:line="240" w:lineRule="atLeast"/>
              <w:ind w:left="540"/>
              <w:jc w:val="both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сформировать уважительное,  бережное  отношения к историческому наследию своего края, его истории, культуре, природе;</w:t>
            </w:r>
          </w:p>
          <w:p>
            <w:pPr>
              <w:shd w:val="clear" w:color="auto" w:fill="FFFFFF"/>
              <w:spacing w:after="0" w:line="240" w:lineRule="atLeast"/>
              <w:ind w:left="540"/>
              <w:jc w:val="both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воспитать в ребенке лучшие духовно-нравственные качества: любовь к людям и природе, стремление к добрым поступкам, чистым помыслам и чувствам;</w:t>
            </w:r>
          </w:p>
          <w:p>
            <w:pPr>
              <w:shd w:val="clear" w:color="auto" w:fill="FFFFFF"/>
              <w:spacing w:after="0" w:line="240" w:lineRule="atLeast"/>
              <w:ind w:left="540"/>
              <w:jc w:val="both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воспитывать у детей ответственное отношение к окружающей среде;</w:t>
            </w:r>
          </w:p>
          <w:p>
            <w:pPr>
              <w:shd w:val="clear" w:color="auto" w:fill="FFFFFF"/>
              <w:spacing w:after="0" w:line="240" w:lineRule="atLeast"/>
              <w:ind w:left="540"/>
              <w:jc w:val="both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 воспитывать такие личностные качества как доброта, честность, взаимопомощь.</w:t>
            </w:r>
          </w:p>
          <w:p>
            <w:pPr>
              <w:shd w:val="clear" w:color="auto" w:fill="FFFFFF"/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Развивающие:</w:t>
            </w:r>
          </w:p>
          <w:p>
            <w:pPr>
              <w:shd w:val="clear" w:color="auto" w:fill="FFFFFF"/>
              <w:spacing w:after="0" w:line="240" w:lineRule="atLeast"/>
              <w:ind w:left="540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развивать потребности общения с природой;</w:t>
            </w:r>
          </w:p>
          <w:p>
            <w:pPr>
              <w:shd w:val="clear" w:color="auto" w:fill="FFFFFF"/>
              <w:spacing w:after="0" w:line="240" w:lineRule="atLeas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  развивать эмоционально доброжелательное отношение  к растениям и животным, нравственные и эстетические чувства;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уровень: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Тема 1:    Введение 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Тема 2: Мой край на карте Родины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Тема 3: Я и моя семья.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Тема 4: Моя улица.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Тема 5: Наша школа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Тема 6:  Природа нашего края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состояния здоровья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основной группой здоровья.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 в часах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квалификации педагога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обучающихся в группе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 человек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Справка о состоянии здоровья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520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«Балыклы Чукаевская СОШ»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является разноуровневой: имеет 1 уровень сложности (стартовый), модульной. Реализация каждого уровня сложности предполагает приобретение учениками в процессе обучения, новых навыков и знаний в области экологии и природоведения. Программа реализуется на стартовом и базовом уровне не менее 1 года.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402"/>
        <w:gridCol w:w="2410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340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уровня, планируемых результатов освоения программы</w:t>
            </w:r>
          </w:p>
        </w:tc>
        <w:tc>
          <w:tcPr>
            <w:tcW w:w="241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образовательной деятельности, наполненность групп</w:t>
            </w:r>
          </w:p>
        </w:tc>
        <w:tc>
          <w:tcPr>
            <w:tcW w:w="23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срок освоения программы (срок реализации на каждом уровне)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340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стартовом уровне обучающиеся знакомятся </w:t>
            </w: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 xml:space="preserve"> с природой и культурой родного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Изучают основные понятия и определения. Самостоятельно учатся вести наблюдения за живой и не живой природой. Делать зарисовки. На стартовый уровень программы принимаются обучающиеся без каких либо требований к знаниям, умениям и навыкам. Стартовый уровень включает «Ознакомительный модуль». Модуль рассчитан на короткий промежуток времени, который позволит ребенку познакомиться с природой и культуры своего края и принять решение, хочет или нет ребенок заниматься по данной программе. </w:t>
            </w:r>
          </w:p>
        </w:tc>
        <w:tc>
          <w:tcPr>
            <w:tcW w:w="241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до 5 человек. Группы формируются по уровню готовности обучающихся к освоению программы и возрастному принципу</w:t>
            </w:r>
          </w:p>
        </w:tc>
        <w:tc>
          <w:tcPr>
            <w:tcW w:w="23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(34 недели)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                                                                  Пояснительная записка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«Изучаем родной край», по духовно - нравственному направлению, в 1-4 классе разработана в соответствии с требованиями Федерального государственного образовательного стандарта начального общего образования, с учётом примерной образовательной программы начального образования. Рабочая программа «Изучаем родной край» составлена в соответствии с учебным планом школы на 2023 - 2024 учебный год. Рабочая программа рассчитана на 34 недели,что при 1 часе в неделю соответствует 34 часам в год.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Цель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проектной деятельности по курсу «Изучаем родной край» - </w:t>
      </w:r>
      <w:r>
        <w:rPr>
          <w:rFonts w:ascii="Times New Roman" w:hAnsi="Times New Roman" w:eastAsia="Times New Roman" w:cs="Times New Roman"/>
          <w:color w:val="181818"/>
          <w:spacing w:val="2"/>
          <w:sz w:val="24"/>
          <w:szCs w:val="24"/>
          <w:lang w:eastAsia="ru-RU"/>
        </w:rPr>
        <w:t>овладение учеником основами практико-ориентированных зна</w:t>
      </w:r>
      <w:r>
        <w:rPr>
          <w:rFonts w:ascii="Times New Roman" w:hAnsi="Times New Roman" w:eastAsia="Times New Roman" w:cs="Times New Roman"/>
          <w:color w:val="181818"/>
          <w:spacing w:val="2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ний о природе родного края, освоение норм и способов сотруд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181818"/>
          <w:spacing w:val="1"/>
          <w:sz w:val="24"/>
          <w:szCs w:val="24"/>
          <w:lang w:eastAsia="ru-RU"/>
        </w:rPr>
        <w:t>ничества и способов общения со сверстниками и родителями,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формирование ценностно-смысловых и этических ориентиров по охране окружающей среды.</w:t>
      </w:r>
    </w:p>
    <w:p>
      <w:pPr>
        <w:shd w:val="clear" w:color="auto" w:fill="FFFFFF"/>
        <w:spacing w:after="0" w:line="240" w:lineRule="auto"/>
        <w:ind w:firstLine="426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Проектная деятельность при изучении курса «Изучаем родной край</w:t>
      </w:r>
      <w:r>
        <w:rPr>
          <w:rFonts w:ascii="Times New Roman" w:hAnsi="Times New Roman" w:eastAsia="Times New Roman" w:cs="Times New Roman"/>
          <w:color w:val="181818"/>
          <w:spacing w:val="-4"/>
          <w:sz w:val="24"/>
          <w:szCs w:val="24"/>
          <w:lang w:eastAsia="ru-RU"/>
        </w:rPr>
        <w:t>» в начальной школе имеет </w:t>
      </w:r>
      <w:r>
        <w:rPr>
          <w:rFonts w:ascii="Times New Roman" w:hAnsi="Times New Roman" w:eastAsia="Times New Roman" w:cs="Times New Roman"/>
          <w:b/>
          <w:bCs/>
          <w:color w:val="181818"/>
          <w:spacing w:val="-4"/>
          <w:sz w:val="24"/>
          <w:szCs w:val="24"/>
          <w:lang w:eastAsia="ru-RU"/>
        </w:rPr>
        <w:t>отличительную особенность - о</w:t>
      </w:r>
      <w:r>
        <w:rPr>
          <w:rFonts w:ascii="Times New Roman" w:hAnsi="Times New Roman" w:eastAsia="Times New Roman" w:cs="Times New Roman"/>
          <w:color w:val="181818"/>
          <w:spacing w:val="1"/>
          <w:sz w:val="24"/>
          <w:szCs w:val="24"/>
          <w:lang w:eastAsia="ru-RU"/>
        </w:rPr>
        <w:t>на имеет краеведческую направленность.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Краеведческая направленность (изучение природы и культу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181818"/>
          <w:spacing w:val="2"/>
          <w:sz w:val="24"/>
          <w:szCs w:val="24"/>
          <w:lang w:eastAsia="ru-RU"/>
        </w:rPr>
        <w:t>ры своего края) имеет долгосрочный характер и может быть рас</w:t>
      </w:r>
      <w:r>
        <w:rPr>
          <w:rFonts w:ascii="Times New Roman" w:hAnsi="Times New Roman" w:eastAsia="Times New Roman" w:cs="Times New Roman"/>
          <w:color w:val="181818"/>
          <w:spacing w:val="2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181818"/>
          <w:spacing w:val="1"/>
          <w:sz w:val="24"/>
          <w:szCs w:val="24"/>
          <w:lang w:eastAsia="ru-RU"/>
        </w:rPr>
        <w:t>считана на все четыре года обучения.</w:t>
      </w:r>
    </w:p>
    <w:p>
      <w:pPr>
        <w:shd w:val="clear" w:color="auto" w:fill="FFFFFF"/>
        <w:spacing w:after="0" w:line="240" w:lineRule="auto"/>
        <w:ind w:firstLine="426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pacing w:val="1"/>
          <w:sz w:val="24"/>
          <w:szCs w:val="24"/>
          <w:lang w:eastAsia="ru-RU"/>
        </w:rPr>
        <w:t>Проектная деятельность может носить как групповой характ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ер (экскурсии, кружки, факультативы, заседание научных клубов </w:t>
      </w:r>
      <w:r>
        <w:rPr>
          <w:rFonts w:ascii="Times New Roman" w:hAnsi="Times New Roman" w:eastAsia="Times New Roman" w:cs="Times New Roman"/>
          <w:color w:val="181818"/>
          <w:spacing w:val="5"/>
          <w:sz w:val="24"/>
          <w:szCs w:val="24"/>
          <w:lang w:eastAsia="ru-RU"/>
        </w:rPr>
        <w:t>младших школьников, олимпиады, выставки), так и индивиду</w:t>
      </w:r>
      <w:r>
        <w:rPr>
          <w:rFonts w:ascii="Times New Roman" w:hAnsi="Times New Roman" w:eastAsia="Times New Roman" w:cs="Times New Roman"/>
          <w:color w:val="181818"/>
          <w:spacing w:val="5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181818"/>
          <w:spacing w:val="6"/>
          <w:sz w:val="24"/>
          <w:szCs w:val="24"/>
          <w:lang w:eastAsia="ru-RU"/>
        </w:rPr>
        <w:t>альный характер (выполнение домашних заданий: оформление </w:t>
      </w:r>
      <w:r>
        <w:rPr>
          <w:rFonts w:ascii="Times New Roman" w:hAnsi="Times New Roman" w:eastAsia="Times New Roman" w:cs="Times New Roman"/>
          <w:color w:val="181818"/>
          <w:spacing w:val="4"/>
          <w:sz w:val="24"/>
          <w:szCs w:val="24"/>
          <w:lang w:eastAsia="ru-RU"/>
        </w:rPr>
        <w:t>результатов наблюдений и проведенных экспериментов; подго</w:t>
      </w:r>
      <w:r>
        <w:rPr>
          <w:rFonts w:ascii="Times New Roman" w:hAnsi="Times New Roman" w:eastAsia="Times New Roman" w:cs="Times New Roman"/>
          <w:color w:val="181818"/>
          <w:spacing w:val="4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181818"/>
          <w:spacing w:val="2"/>
          <w:sz w:val="24"/>
          <w:szCs w:val="24"/>
          <w:lang w:eastAsia="ru-RU"/>
        </w:rPr>
        <w:t>товка презентаций; работа в Интернете; наблюдения за погодны</w:t>
      </w:r>
      <w:r>
        <w:rPr>
          <w:rFonts w:ascii="Times New Roman" w:hAnsi="Times New Roman" w:eastAsia="Times New Roman" w:cs="Times New Roman"/>
          <w:color w:val="181818"/>
          <w:spacing w:val="2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181818"/>
          <w:spacing w:val="5"/>
          <w:sz w:val="24"/>
          <w:szCs w:val="24"/>
          <w:lang w:eastAsia="ru-RU"/>
        </w:rPr>
        <w:t>ми явлениями в каникулярные дни и заполнение дневников на</w:t>
      </w:r>
      <w:r>
        <w:rPr>
          <w:rFonts w:ascii="Times New Roman" w:hAnsi="Times New Roman" w:eastAsia="Times New Roman" w:cs="Times New Roman"/>
          <w:color w:val="181818"/>
          <w:spacing w:val="4"/>
          <w:sz w:val="24"/>
          <w:szCs w:val="24"/>
          <w:lang w:eastAsia="ru-RU"/>
        </w:rPr>
        <w:t>блюдений, экскурсии с родителями и т. д.).</w:t>
      </w:r>
    </w:p>
    <w:p>
      <w:pPr>
        <w:shd w:val="clear" w:color="auto" w:fill="FFFFFF"/>
        <w:spacing w:after="0" w:line="240" w:lineRule="auto"/>
        <w:ind w:firstLine="426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pacing w:val="-4"/>
          <w:sz w:val="24"/>
          <w:szCs w:val="24"/>
          <w:lang w:eastAsia="ru-RU"/>
        </w:rPr>
        <w:t>      Курс внеурочной деятельности способствует </w:t>
      </w:r>
      <w:r>
        <w:rPr>
          <w:rFonts w:ascii="Times New Roman" w:hAnsi="Times New Roman" w:eastAsia="Times New Roman" w:cs="Times New Roman"/>
          <w:b/>
          <w:bCs/>
          <w:color w:val="181818"/>
          <w:spacing w:val="-4"/>
          <w:sz w:val="24"/>
          <w:szCs w:val="24"/>
          <w:lang w:eastAsia="ru-RU"/>
        </w:rPr>
        <w:t>формированию 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экологической и культурологической грамотности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и соответствую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щих компетентностей: умений проводить наблюдения в природе, </w:t>
      </w:r>
      <w:r>
        <w:rPr>
          <w:rFonts w:ascii="Times New Roman" w:hAnsi="Times New Roman" w:eastAsia="Times New Roman" w:cs="Times New Roman"/>
          <w:color w:val="181818"/>
          <w:spacing w:val="1"/>
          <w:sz w:val="24"/>
          <w:szCs w:val="24"/>
          <w:lang w:eastAsia="ru-RU"/>
        </w:rPr>
        <w:t>ставить опыты, заботиться об окружающей среде, проводить по</w:t>
      </w:r>
      <w:r>
        <w:rPr>
          <w:rFonts w:ascii="Times New Roman" w:hAnsi="Times New Roman" w:eastAsia="Times New Roman" w:cs="Times New Roman"/>
          <w:color w:val="181818"/>
          <w:spacing w:val="1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181818"/>
          <w:spacing w:val="6"/>
          <w:sz w:val="24"/>
          <w:szCs w:val="24"/>
          <w:lang w:eastAsia="ru-RU"/>
        </w:rPr>
        <w:t>иск информации в энциклопедиях и других изданиях, в видеотеке, в электронных носителях, в Интернете, на экскурсиях, из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рассказов взрослых.</w:t>
      </w:r>
    </w:p>
    <w:p>
      <w:pPr>
        <w:shd w:val="clear" w:color="auto" w:fill="FFFFFF"/>
        <w:spacing w:after="0" w:line="240" w:lineRule="auto"/>
        <w:ind w:firstLine="426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pacing w:val="-5"/>
          <w:sz w:val="24"/>
          <w:szCs w:val="24"/>
          <w:lang w:eastAsia="ru-RU"/>
        </w:rPr>
        <w:t>Продолжительность: </w:t>
      </w:r>
      <w:r>
        <w:rPr>
          <w:rFonts w:ascii="Times New Roman" w:hAnsi="Times New Roman" w:eastAsia="Times New Roman" w:cs="Times New Roman"/>
          <w:color w:val="181818"/>
          <w:spacing w:val="-5"/>
          <w:sz w:val="24"/>
          <w:szCs w:val="24"/>
          <w:lang w:eastAsia="ru-RU"/>
        </w:rPr>
        <w:t>в течение учебного года </w:t>
      </w:r>
      <w:r>
        <w:rPr>
          <w:rFonts w:ascii="Times New Roman" w:hAnsi="Times New Roman" w:eastAsia="Times New Roman" w:cs="Times New Roman"/>
          <w:i/>
          <w:iCs/>
          <w:color w:val="181818"/>
          <w:spacing w:val="-5"/>
          <w:sz w:val="24"/>
          <w:szCs w:val="24"/>
          <w:lang w:eastAsia="ru-RU"/>
        </w:rPr>
        <w:t>аудиторные и внеаудиторные заня</w:t>
      </w:r>
      <w:r>
        <w:rPr>
          <w:rFonts w:ascii="Times New Roman" w:hAnsi="Times New Roman" w:eastAsia="Times New Roman" w:cs="Times New Roman"/>
          <w:i/>
          <w:iCs/>
          <w:color w:val="181818"/>
          <w:spacing w:val="-5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i/>
          <w:iCs/>
          <w:color w:val="181818"/>
          <w:spacing w:val="-2"/>
          <w:sz w:val="24"/>
          <w:szCs w:val="24"/>
          <w:lang w:eastAsia="ru-RU"/>
        </w:rPr>
        <w:t>тия </w:t>
      </w:r>
      <w:r>
        <w:rPr>
          <w:rFonts w:ascii="Times New Roman" w:hAnsi="Times New Roman" w:eastAsia="Times New Roman" w:cs="Times New Roman"/>
          <w:color w:val="181818"/>
          <w:spacing w:val="-2"/>
          <w:sz w:val="24"/>
          <w:szCs w:val="24"/>
          <w:lang w:eastAsia="ru-RU"/>
        </w:rPr>
        <w:t>1 раз в неделю (первый год обучения – 34 ч</w:t>
      </w:r>
      <w:r>
        <w:rPr>
          <w:rFonts w:ascii="Times New Roman" w:hAnsi="Times New Roman" w:eastAsia="Times New Roman" w:cs="Times New Roman"/>
          <w:color w:val="181818"/>
          <w:spacing w:val="-5"/>
          <w:sz w:val="24"/>
          <w:szCs w:val="24"/>
          <w:lang w:eastAsia="ru-RU"/>
        </w:rPr>
        <w:t>).</w:t>
      </w:r>
    </w:p>
    <w:p>
      <w:pPr>
        <w:shd w:val="clear" w:color="auto" w:fill="FFFFFF"/>
        <w:spacing w:after="0" w:line="240" w:lineRule="auto"/>
        <w:ind w:firstLine="426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pacing w:val="5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right="-3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Программа курса «Родной край» составлена для работы с младшими школьниками и направлена на социокультурную адаптацию младшего школьника, на подготовку его к гражданской и нравственной деятельности, в ее основе - развитие личности ребенка посредством знакомства с историей родного края.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Программа внеурочной деятельности «Изучаем родной край» является актуальной т.к. занимается решением данной проблемы – воспитанием юных патриотов своей Родины. История страны, как в зеркале, отражается в судьбах ее граждан. Чем больше изучаешь жизнь своих предков, тем лучше познаешь нюансы крупных исторических событий, более точно понимаешь их влияние на судьбы людей. А Родина каждого человека начинается с города, села, с улицы и с дома, в котором он живёт. 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          Содержание программы отражает комплексно-системный подход к родному краю как некой целостности, представленной во всём многообразии составляющих её процессов и явлений. Такой подход позволяет рассматривать природные, экономические, социальные и культурные факторы, формирующие и изменяющие состояние изучаемого региона, в их равноправном взаимодействии.</w:t>
      </w:r>
    </w:p>
    <w:p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интеграция природоведческих и социальных знаний, формируют целостный взгляд на природу, общество, место человека в них, причем происходит это во взаимосвязи с изучением красоты родной природы, ее экологических особенностей, истории края  и  истории своей  семьи.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Все  это предполагает  расширение  краеведческого  кругозора,  развитие  способностей  учеников.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shd w:val="clear" w:color="auto" w:fill="FFFFFF"/>
        <w:spacing w:after="0" w:line="240" w:lineRule="atLeast"/>
        <w:ind w:right="-3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         Основными критериями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отбора материала при составлении программы является ее культурная значимость в жизни района, актуальность, воспитательная ценность.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        Цель программы: 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формирование осознанного отношения детей  к природе, экологической культуры, любви к природе родного края.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         Задачи программы: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Образовательные:</w:t>
      </w:r>
    </w:p>
    <w:p>
      <w:pPr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формировать представления о краеведении, как  о предмете исторического и культурного развития общества;</w:t>
      </w:r>
    </w:p>
    <w:p>
      <w:pPr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приобретение знаний о природе родного края, о  культуре, обычаях и традициях своего народа;</w:t>
      </w:r>
    </w:p>
    <w:p>
      <w:pPr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научить видеть и понимать красоту живой природы;</w:t>
      </w:r>
    </w:p>
    <w:p>
      <w:pPr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сформировать навыки экологически грамотного и безопасного поведения;</w:t>
      </w:r>
    </w:p>
    <w:p>
      <w:pPr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познакомить детей с существующими в природе взаимосвязями растений, животных и человека.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Воспитательные:</w:t>
      </w:r>
    </w:p>
    <w:p>
      <w:pPr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сформировать уважительное,  бережное  отношения к историческому наследию своего края, его истории, культуре, природе;</w:t>
      </w:r>
    </w:p>
    <w:p>
      <w:pPr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воспитать в ребенке лучшие духовно-нравственные качества: любовь к людям и природе, стремление к добрым поступкам, чистым помыслам и чувствам;</w:t>
      </w:r>
    </w:p>
    <w:p>
      <w:pPr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воспитывать у детей ответственное отношение к окружающей среде;</w:t>
      </w:r>
    </w:p>
    <w:p>
      <w:pPr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 воспитывать такие личностные качества как доброта, честность, взаимопомощь.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Развивающие: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развивать потребности общения с природой;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развивать эмоционально доброжелательное отношение  к растениям и животным, нравственные и эстетические чувства;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развитие умения воспринимать окружающий мир посредством органов чувств и познавательного интереса;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развивать умения и навыки правильного взаимодействия с природой.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firstLine="36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line="240" w:lineRule="atLeast"/>
        <w:ind w:firstLine="36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Методы работы:</w:t>
      </w:r>
    </w:p>
    <w:p>
      <w:pPr>
        <w:shd w:val="clear" w:color="auto" w:fill="FFFFFF"/>
        <w:spacing w:after="0" w:line="240" w:lineRule="atLeast"/>
        <w:ind w:right="535" w:firstLine="709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-                 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>
      <w:pPr>
        <w:shd w:val="clear" w:color="auto" w:fill="FFFFFF"/>
        <w:spacing w:after="0" w:line="240" w:lineRule="atLeast"/>
        <w:ind w:right="535" w:firstLine="709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-                 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>
      <w:pPr>
        <w:shd w:val="clear" w:color="auto" w:fill="FFFFFF"/>
        <w:spacing w:after="0" w:line="240" w:lineRule="atLeast"/>
        <w:ind w:right="535" w:firstLine="709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-                 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практике, способствуют развитию навыков и умение детей.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         Обучение по программе осуществляется в виде теоретических и практических занятий с учащимися. Занятия могут проводиться в 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различных формах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:  исследование, экскурсии, работа в группах,  дискуссии, путешествия, беседы, викторины, встречи с интересными людьми, конкурсы, выставки, походы с осмотром краеведческих объектов. 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         Наряду с традиционными, в программе используются современные 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технологии и методики: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технология развивающего воспитания и обучения, здоровье сберегающие технологии, игровые технологии, компьютерные технологии, краеведо– туристические технологии, проектные технологии.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Объекты изучения: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История: история  своей  семьи, история населенных пунктов, географических объектов; прошлое, настоящее и будущее поселка, края; происхождение названий насе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ленных пунктов и географических объектов.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Природа: типичные и редкие виды представителей животного и расти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тельного мира края; природные ресур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сы края; охраняемые территории; па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мятники природы.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Экология: важность охраны при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родной среды от загрязнения, разру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шения и истощения, жизненная необ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ходимость охраны своего здоровья и здоровья окружающих людей.                                        Хозяйство: промышленные пред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приятия; предприятия, производящие сельскохозяйственную продукцию; служба благоустройства; виды транс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порта.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Население: национальный состав населения; отношение к окружающей природной среде; труд людей в городе и 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ле;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Культура: народные промыслы; произведение профессионального ис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кусства; писатели  и художники, памятники архитектуры, достопримечательности. </w:t>
      </w:r>
    </w:p>
    <w:p>
      <w:pPr>
        <w:shd w:val="clear" w:color="auto" w:fill="FFFFFF"/>
        <w:spacing w:after="0" w:line="240" w:lineRule="atLeast"/>
        <w:ind w:firstLine="426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На занятиях проводится демонстрация схем, таблиц, фотозарисовок, видеозарисовок, мультимедийных презентаций, видеофильмов, используется разнообразный раздаточный материал.</w:t>
      </w:r>
    </w:p>
    <w:p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 Формы учета знаний, умений: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-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педагогическое наблюдение;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-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тестирование;        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- тематический опрос;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- рисуночные тесты («Мой класс», «В школе»);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- методика «Ступеньки», «Волшебный день»;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- выполнение творческих заданий (составление устных и письменных рассказов, вопросов для проведения викторин, подбор обучающимися иллюстративного материала по заданию, подготовка рисунков);</w:t>
      </w:r>
    </w:p>
    <w:p>
      <w:pPr>
        <w:shd w:val="clear" w:color="auto" w:fill="FFFFFF"/>
        <w:spacing w:after="0" w:line="240" w:lineRule="atLeast"/>
        <w:ind w:firstLine="36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Ожидаемый результат: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рост познавательной активности у ребят;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увеличение числа школьников, занимающихся исследовательской, поисковой работой.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формирование у учащихся эстетического, творческого подхода к оформлению материалов;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развитие наблюдательности, зрительной памяти, воображения, ассоциативного мышления.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Повышение уровня обученности школьников и качества знаний в области истории, культурологи, экологии родного края.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Оценка результативности: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подведение итогов работы в кружке (опрос, анкетирование, выпуск газеты, вечер отдыха);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участие в различных конкурсах;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проведение конференции по итогам краеведческих исследований.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Работа с родителями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индивидуальные встречи с родителями в течение года;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посещение родителями различных выставок, мероприятий;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проведение занятий совместно с родителями.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color w:val="181818"/>
          <w:sz w:val="24"/>
          <w:szCs w:val="24"/>
          <w:lang w:eastAsia="ru-RU"/>
        </w:rPr>
        <w:t xml:space="preserve"> ПЛАНИРУЕМЫЕ РЕЗУЛЬТАТЫ                                                                                                                  ОСВОЕНИЯ ОБУЧАЮЩИМИСЯ ПРОГРАММЫ ВНЕУРОЧНОЙ ДЕЯТЕЛЬНОСТИ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«Изучаем родной край»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Воспитательные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результаты внеурочной  краеведческой деятельности 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>кружка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«Изучаем родной край»  распределяются по трем уровням. </w:t>
      </w:r>
    </w:p>
    <w:p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eastAsia="ru-RU"/>
        </w:rPr>
        <w:t>1. Результаты первого уровня (приобретение школьником социальных знаний, понимания социальной реальности и повседневной жизни):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приобретение школьниками знаний об истории и географии своего края через изучение достопримечательностей ближайшего окружения и школы, в которой они учатся;  развитие краеведческих понятий, помогающих сформировать целостный взгляд на окружающий мир, в котором природное  и социальное рассматривается в неразрывном единстве.</w:t>
      </w:r>
    </w:p>
    <w:p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eastAsia="ru-RU"/>
        </w:rPr>
        <w:t>2. Результаты второго уровня (формирование позитивных отношений школьника к базовым ценностям нашего общества и к социальной реальности в целом):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развитие ценностных отношений школьника к истории и географии своего края, к прошлому и настоящему своей школы, к школьному опыту своих родителей.</w:t>
      </w:r>
    </w:p>
    <w:p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eastAsia="ru-RU"/>
        </w:rPr>
        <w:t>3. Результаты третьего уровня (приобретение школьником опыта самостоятельного социального действия):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приобретение школьником опыта самостоятельного социального действия в получении интервью, анкетировании, взаимодействия с одноклассниками и взрослыми, посещения культурно-образовательных учреждений, сбора и обработки историко-географической краеведческой информации.</w:t>
      </w:r>
    </w:p>
    <w:p>
      <w:pPr>
        <w:shd w:val="clear" w:color="auto" w:fill="FFFFFF"/>
        <w:spacing w:line="240" w:lineRule="atLeast"/>
        <w:ind w:firstLine="708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Предметные результаты: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Ученик </w:t>
      </w: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научится: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название страны, региона, где живет учащийся, родного города (села);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символику страны, края, города, школы;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традиции русского и казахского  народов  и семьи,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правила экологически грамотного и безопасного поведения в природе;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условия жизни животных в естественных условиях, уголке живой природы и животных, вошедших в Красную книгу;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окружающий растительный мир, роль растений в жизни людей, разнообразие  цветочно-декоративных растений, занесенных в красную книгу;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существующие в природе взаимосвязи растений, животных и человека;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технологию изготовления поделок из природного материала.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правила ТБ в кружке.</w:t>
      </w:r>
    </w:p>
    <w:p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Ученик </w:t>
      </w: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получит возможность научиться:</w:t>
      </w:r>
    </w:p>
    <w:p>
      <w:pPr>
        <w:shd w:val="clear" w:color="auto" w:fill="FFFFFF"/>
        <w:spacing w:after="0" w:line="240" w:lineRule="atLeast"/>
        <w:ind w:left="567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видеть и понимать красоту живой природы;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вести простейшие наблюдения в природе;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воспринимать окружающий мир посредством органов чувств и познавательного интереса;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проводить самостоятельно наблюдения в природе;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распознавать в окружающем мире растения и животных, которые изучали;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сравнивать природные объекты и находить в них существенные отличительные признаки;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самостоятельно находить в учебнике и дополнительных источниках сведения по определенной тематике и излагать их в виде сообщений или рассказа;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составлять небольшие рассказы о своей Родине ее культуре, истории и великих людях, о достопримечательностях малой Родины.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 xml:space="preserve">              </w:t>
      </w: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Метапредметные результаты: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В результате прохождения программы «Изучаем родной край»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Ученик научится:</w:t>
      </w:r>
    </w:p>
    <w:p>
      <w:pPr>
        <w:shd w:val="clear" w:color="auto" w:fill="FFFFFF"/>
        <w:spacing w:after="0" w:line="240" w:lineRule="atLeast"/>
        <w:ind w:left="72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left="720"/>
        <w:jc w:val="center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Регулятивные универсальные учебные действия:</w:t>
      </w:r>
    </w:p>
    <w:p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Принимать и сохранять учебную задачу;</w:t>
      </w:r>
    </w:p>
    <w:p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Учитывать выделенные учителем ориентиры действия в новом материале в сотрудничестве с учителем;</w:t>
      </w:r>
    </w:p>
    <w:p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Планировать свое действие в соответствии с поставленной задачей и условиями ее реализации;</w:t>
      </w:r>
    </w:p>
    <w:p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Осуществлять итоговый и пошаговый контроль по результату;</w:t>
      </w:r>
    </w:p>
    <w:p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Оценивать правильность выполнения действия;</w:t>
      </w:r>
    </w:p>
    <w:p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Вносить необходимые коррективы в действие после его завершения на основе оценки и учета характера сделанных ошибок.</w:t>
      </w:r>
    </w:p>
    <w:p>
      <w:pPr>
        <w:shd w:val="clear" w:color="auto" w:fill="FFFFFF"/>
        <w:spacing w:after="0" w:line="315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left="720"/>
        <w:jc w:val="center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Познавательные универсальные учебные действия:</w:t>
      </w:r>
    </w:p>
    <w:p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Строить речевые высказывания в устной и письменной форме;</w:t>
      </w:r>
    </w:p>
    <w:p>
      <w:pPr>
        <w:numPr>
          <w:ilvl w:val="0"/>
          <w:numId w:val="2"/>
        </w:numPr>
        <w:shd w:val="clear" w:color="auto" w:fill="FFFFFF"/>
        <w:spacing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Основам смыслового чтения художественных и познавательных текстов, выделять существенную информацию из текстов разных видов.</w:t>
      </w:r>
    </w:p>
    <w:p>
      <w:pPr>
        <w:shd w:val="clear" w:color="auto" w:fill="FFFFFF"/>
        <w:spacing w:after="0" w:line="315" w:lineRule="atLeast"/>
        <w:ind w:left="72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left="1440"/>
        <w:jc w:val="center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Коммуникативные универсальные учебные действия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:</w:t>
      </w:r>
    </w:p>
    <w:p>
      <w:pPr>
        <w:shd w:val="clear" w:color="auto" w:fill="FFFFFF"/>
        <w:spacing w:after="0"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         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Формулировать собственное мнение и позицию;</w:t>
      </w:r>
    </w:p>
    <w:p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Задавать вопросы;</w:t>
      </w:r>
    </w:p>
    <w:p>
      <w:pPr>
        <w:numPr>
          <w:ilvl w:val="0"/>
          <w:numId w:val="3"/>
        </w:numPr>
        <w:shd w:val="clear" w:color="auto" w:fill="FFFFFF"/>
        <w:spacing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Ученик </w:t>
      </w: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получит возможность для формирования: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любви к людям и природе;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ответственного отношения  к окружающей среде;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доброжелательности к живым существам;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стремления к добрым поступкам, чистым помыслам и чувствам;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доброты, взаимопонимания, милосердия, веры в созидательные способности человека, культуры общения, интеллигентности как высшей меры воспитанности;</w:t>
      </w:r>
    </w:p>
    <w:p>
      <w:pPr>
        <w:shd w:val="clear" w:color="auto" w:fill="FFFFFF"/>
        <w:spacing w:after="0" w:line="240" w:lineRule="atLeast"/>
        <w:ind w:left="54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  стремления  преодолевать трудности, добиваться успешного достижения поставленных целей.</w:t>
      </w:r>
    </w:p>
    <w:p>
      <w:pPr>
        <w:shd w:val="clear" w:color="auto" w:fill="FFFFFF"/>
        <w:spacing w:after="0" w:line="315" w:lineRule="atLeast"/>
        <w:ind w:right="1046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Личностные результаты:</w:t>
      </w:r>
    </w:p>
    <w:p>
      <w:pPr>
        <w:shd w:val="clear" w:color="auto" w:fill="FFFFFF"/>
        <w:spacing w:after="0" w:line="240" w:lineRule="atLeast"/>
        <w:ind w:left="72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 ученика </w:t>
      </w: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будут сформированы:</w:t>
      </w:r>
    </w:p>
    <w:p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Способность к самооценке на основе критерия успешности занятий;</w:t>
      </w:r>
    </w:p>
    <w:p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Основы гражданской идентичности личности в форме осознания “Я” как гражданина России,  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Чувства прекрасного и эстетического чувства на основе знакомства культуры родного края, народа;</w:t>
      </w:r>
    </w:p>
    <w:p>
      <w:pPr>
        <w:numPr>
          <w:ilvl w:val="0"/>
          <w:numId w:val="4"/>
        </w:numPr>
        <w:shd w:val="clear" w:color="auto" w:fill="FFFFFF"/>
        <w:spacing w:line="240" w:lineRule="atLeast"/>
        <w:ind w:left="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Эмпатия как понимание чувств других людей и сопереживание им.</w:t>
      </w:r>
    </w:p>
    <w:p>
      <w:pPr>
        <w:shd w:val="clear" w:color="auto" w:fill="FFFFFF"/>
        <w:spacing w:line="240" w:lineRule="atLeast"/>
        <w:rPr>
          <w:rFonts w:ascii="Times New Roman" w:hAnsi="Times New Roman" w:eastAsia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b/>
          <w:color w:val="181818"/>
          <w:sz w:val="24"/>
          <w:szCs w:val="24"/>
          <w:lang w:eastAsia="ru-RU"/>
        </w:rPr>
        <w:t>Учебный план.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1846"/>
        <w:gridCol w:w="1708"/>
        <w:gridCol w:w="716"/>
        <w:gridCol w:w="907"/>
        <w:gridCol w:w="3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19" w:type="dxa"/>
            <w:vMerge w:val="restart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t>Уровень сложности</w:t>
            </w:r>
          </w:p>
        </w:tc>
        <w:tc>
          <w:tcPr>
            <w:tcW w:w="1846" w:type="dxa"/>
            <w:vMerge w:val="restart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t>Нормативный срок реализации программы</w:t>
            </w:r>
          </w:p>
        </w:tc>
        <w:tc>
          <w:tcPr>
            <w:tcW w:w="1708" w:type="dxa"/>
            <w:vMerge w:val="restart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t>Модули</w:t>
            </w:r>
          </w:p>
        </w:tc>
        <w:tc>
          <w:tcPr>
            <w:tcW w:w="5041" w:type="dxa"/>
            <w:gridSpan w:val="3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t>Количество академических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19" w:type="dxa"/>
            <w:vMerge w:val="continue"/>
          </w:tcPr>
          <w:p>
            <w:pPr>
              <w:spacing w:after="0" w:line="240" w:lineRule="atLeast"/>
            </w:pPr>
          </w:p>
        </w:tc>
        <w:tc>
          <w:tcPr>
            <w:tcW w:w="1846" w:type="dxa"/>
            <w:vMerge w:val="continue"/>
          </w:tcPr>
          <w:p>
            <w:pPr>
              <w:spacing w:after="0" w:line="240" w:lineRule="atLeast"/>
            </w:pPr>
          </w:p>
        </w:tc>
        <w:tc>
          <w:tcPr>
            <w:tcW w:w="1708" w:type="dxa"/>
            <w:vMerge w:val="continue"/>
          </w:tcPr>
          <w:p>
            <w:pPr>
              <w:spacing w:after="0" w:line="240" w:lineRule="atLeast"/>
            </w:pPr>
          </w:p>
        </w:tc>
        <w:tc>
          <w:tcPr>
            <w:tcW w:w="716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t>всего</w:t>
            </w:r>
          </w:p>
        </w:tc>
        <w:tc>
          <w:tcPr>
            <w:tcW w:w="907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41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практика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19" w:type="dxa"/>
            <w:vMerge w:val="restart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t>стартовый</w:t>
            </w:r>
          </w:p>
        </w:tc>
        <w:tc>
          <w:tcPr>
            <w:tcW w:w="1846" w:type="dxa"/>
            <w:vMerge w:val="restart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70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716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719" w:type="dxa"/>
            <w:vMerge w:val="continue"/>
          </w:tcPr>
          <w:p>
            <w:pPr>
              <w:spacing w:after="0" w:line="240" w:lineRule="atLeast"/>
            </w:pPr>
          </w:p>
        </w:tc>
        <w:tc>
          <w:tcPr>
            <w:tcW w:w="1846" w:type="dxa"/>
            <w:vMerge w:val="continue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Мой край на карте Родины</w:t>
            </w:r>
          </w:p>
        </w:tc>
        <w:tc>
          <w:tcPr>
            <w:tcW w:w="716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719" w:type="dxa"/>
            <w:vMerge w:val="continue"/>
          </w:tcPr>
          <w:p>
            <w:pPr>
              <w:spacing w:after="0" w:line="240" w:lineRule="atLeast"/>
            </w:pPr>
          </w:p>
        </w:tc>
        <w:tc>
          <w:tcPr>
            <w:tcW w:w="1846" w:type="dxa"/>
            <w:vMerge w:val="continue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716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719" w:type="dxa"/>
            <w:vMerge w:val="continue"/>
          </w:tcPr>
          <w:p>
            <w:pPr>
              <w:spacing w:after="0" w:line="240" w:lineRule="atLeast"/>
            </w:pPr>
          </w:p>
        </w:tc>
        <w:tc>
          <w:tcPr>
            <w:tcW w:w="1846" w:type="dxa"/>
            <w:vMerge w:val="continue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Моя улица.</w:t>
            </w:r>
          </w:p>
        </w:tc>
        <w:tc>
          <w:tcPr>
            <w:tcW w:w="716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9" w:type="dxa"/>
            <w:vMerge w:val="continue"/>
          </w:tcPr>
          <w:p>
            <w:pPr>
              <w:spacing w:after="0" w:line="240" w:lineRule="atLeast"/>
            </w:pPr>
          </w:p>
        </w:tc>
        <w:tc>
          <w:tcPr>
            <w:tcW w:w="1846" w:type="dxa"/>
            <w:vMerge w:val="continue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Наша школа</w:t>
            </w:r>
          </w:p>
        </w:tc>
        <w:tc>
          <w:tcPr>
            <w:tcW w:w="716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719" w:type="dxa"/>
            <w:vMerge w:val="continue"/>
          </w:tcPr>
          <w:p>
            <w:pPr>
              <w:spacing w:after="0" w:line="240" w:lineRule="atLeast"/>
            </w:pPr>
          </w:p>
        </w:tc>
        <w:tc>
          <w:tcPr>
            <w:tcW w:w="1846" w:type="dxa"/>
            <w:vMerge w:val="continue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  <w:t>Природа нашего края</w:t>
            </w:r>
          </w:p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7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</w:tr>
    </w:tbl>
    <w:p>
      <w:pPr>
        <w:shd w:val="clear" w:color="auto" w:fill="FFFFFF"/>
        <w:spacing w:line="240" w:lineRule="atLeast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 xml:space="preserve">                                    </w:t>
      </w:r>
    </w:p>
    <w:p>
      <w:pPr>
        <w:shd w:val="clear" w:color="auto" w:fill="FFFFFF"/>
        <w:spacing w:line="240" w:lineRule="atLeast"/>
        <w:rPr>
          <w:rFonts w:ascii="Times New Roman" w:hAnsi="Times New Roman" w:eastAsia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Календарный учебный график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2570"/>
        <w:gridCol w:w="1632"/>
        <w:gridCol w:w="3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9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2570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кол-во учебных недель в год</w:t>
            </w:r>
          </w:p>
        </w:tc>
        <w:tc>
          <w:tcPr>
            <w:tcW w:w="1632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350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 в неделю, продолжительность одного занятия (мин.)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9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2570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 (с 1 сентября по 24 мая)</w:t>
            </w:r>
          </w:p>
        </w:tc>
        <w:tc>
          <w:tcPr>
            <w:tcW w:w="1632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8" w:type="dxa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 обучения: 1 занятие в неделю по расписанию по 45 минут Дистанционная форма обучения: 1 занятие в неделю по расписанию по 30 минут</w:t>
            </w:r>
          </w:p>
        </w:tc>
      </w:tr>
    </w:tbl>
    <w:p>
      <w:pPr>
        <w:shd w:val="clear" w:color="auto" w:fill="FFFFFF"/>
        <w:spacing w:line="240" w:lineRule="atLeast"/>
        <w:rPr>
          <w:rFonts w:ascii="Times New Roman" w:hAnsi="Times New Roman" w:eastAsia="Times New Roman" w:cs="Times New Roman"/>
          <w:b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Содержание программы</w:t>
      </w:r>
    </w:p>
    <w:p>
      <w:pPr>
        <w:shd w:val="clear" w:color="auto" w:fill="FFFFFF"/>
        <w:spacing w:after="0" w:line="240" w:lineRule="auto"/>
        <w:ind w:left="709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                  Первый год обучения. 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(34 часа)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Тема 1:    Введение  (2ч)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Что изучает краеведение. Источники краеведческих знаний: карта как источник информации и другие источники.  Природа – наш второй дом.</w:t>
      </w:r>
      <w:r>
        <w:rPr>
          <w:rFonts w:ascii="Times New Roman" w:hAnsi="Times New Roman" w:eastAsia="Times New Roman" w:cs="Times New Roman"/>
          <w:color w:val="595959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Источники краеведческих знаний: карта как источник информации и другие источники. </w:t>
      </w:r>
      <w:r>
        <w:rPr>
          <w:rFonts w:ascii="Times New Roman" w:hAnsi="Times New Roman" w:eastAsia="Times New Roman" w:cs="Times New Roman"/>
          <w:color w:val="595959"/>
          <w:sz w:val="24"/>
          <w:szCs w:val="24"/>
          <w:lang w:eastAsia="ru-RU"/>
        </w:rPr>
        <w:t>Правила поведения в группе и режим работы. Техника безопасности.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Тема 2: Мой край на карте Родины (6 ч)</w:t>
      </w:r>
    </w:p>
    <w:p>
      <w:pPr>
        <w:shd w:val="clear" w:color="auto" w:fill="FFFFFF"/>
        <w:spacing w:after="0" w:line="240" w:lineRule="atLeast"/>
        <w:ind w:right="-3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Россия -  наша Родина. Москва – столица Российского государства. Символы государства (герб, флаг, гимн) Символ России – берёза. Рисование дерева. Загадки, пословицы.    Понятие  край, область, регион. Территория и географическое положение . Знакомство с картой района, границы, история образования.     Символика края. Деревьня в котором живем. Понятие «село». Происхождение названия деревьни. Исторические корни нашего края. Легенды и предания. Знакомство с символикой Рыбно Слободского района.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Тема 3: Я и моя семья. (3 ч)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Родной дом и семья. Члены семьи. Профессии моих родителей. Выяснить, кем работают их  родители. Внимательные и заботливые отношения в семье. Труд и отдых в семье.</w:t>
      </w:r>
    </w:p>
    <w:p>
      <w:pPr>
        <w:shd w:val="clear" w:color="auto" w:fill="FFFFFF"/>
        <w:spacing w:after="0" w:line="240" w:lineRule="atLeast"/>
        <w:ind w:right="-3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Творческий  конкурс  - «Старая фотография рассказала…» Моя родословная - нарисовать родословное древо.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Тема 4: Моя улица. (1 ч)                                                                                  </w:t>
      </w:r>
    </w:p>
    <w:p>
      <w:pPr>
        <w:shd w:val="clear" w:color="auto" w:fill="FFFFFF"/>
        <w:spacing w:after="0" w:line="240" w:lineRule="atLeast"/>
        <w:ind w:right="-3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Урок-экскурсия по улицам села.. Учащиеся знакомятся с названием улицы, расположением домов. Исторические объекты, мемориальные доски.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Форма контроля:  рассказ «Прогулка по улицам моего села».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Тема 5: Наша школа (1 ч)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Я – ученик. Традиции школы. Символика школы. Правила поведения и обязанности школьника.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Тема 6:  Природа нашего края. (21 ч)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Полезные ископаемые района.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Речная сеть области,  реки. Озера, их происхождение.</w:t>
      </w:r>
    </w:p>
    <w:p>
      <w:pPr>
        <w:shd w:val="clear" w:color="auto" w:fill="FFFFFF"/>
        <w:spacing w:after="0" w:line="240" w:lineRule="atLeast"/>
        <w:ind w:right="112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Климатическая область расположения района. Господствующие ветры на территории, их виды, направления, скорость, влияние на погоду.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Видовой состав растительного покрова и животного мира природного комплекса нашей природной зоны. </w:t>
      </w:r>
      <w:r>
        <w:rPr>
          <w:rFonts w:ascii="Times New Roman" w:hAnsi="Times New Roman" w:eastAsia="Times New Roman" w:cs="Times New Roman"/>
          <w:color w:val="424242"/>
          <w:sz w:val="24"/>
          <w:szCs w:val="24"/>
          <w:lang w:eastAsia="ru-RU"/>
        </w:rPr>
        <w:t>Лекарственные  и  комнатные растения.  Редкие     и  исчезающие  виды  растений (Красная   книга). Охрана  растений.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24242"/>
          <w:sz w:val="24"/>
          <w:szCs w:val="24"/>
          <w:lang w:eastAsia="ru-RU"/>
        </w:rPr>
        <w:t>Животный  мир. Дикие  и  домашние  животные. Роль  животных  в  жизни  человека.  Редкие  и  исчезающие  виды  животных (Красная  книга) 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Численность животного мира нашего края (много, мало); животный мир рек, водоемов;  сроки и количество промысловых животных, которых можно добывать в нашем крае в охотничий сезон.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24242"/>
          <w:sz w:val="24"/>
          <w:szCs w:val="24"/>
          <w:lang w:eastAsia="ru-RU"/>
        </w:rPr>
        <w:t>Птицы.  Птицы  нашей  области. Группы птиц: перелетные,  оседлые,  кочующие. Хищники. Зимовка  птиц.  Охрана  и  подкормка  птиц.  Красная  книга. </w:t>
      </w:r>
    </w:p>
    <w:p>
      <w:pPr>
        <w:shd w:val="clear" w:color="auto" w:fill="FFFFFF"/>
        <w:spacing w:after="0" w:line="240" w:lineRule="atLeast"/>
        <w:ind w:right="-3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Законы  об  охране  природы. Заповедники, заказники,  охраняемые  территории. Организации  по  охране  природы.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Топонимы - отражение прошлого и природных особенностей в названиях. Происхождение и объяснение наиболее значимых топонимов. Легенды и предания.</w:t>
      </w:r>
    </w:p>
    <w:p>
      <w:pPr>
        <w:shd w:val="clear" w:color="auto" w:fill="FFFFFF"/>
        <w:spacing w:after="0" w:line="240" w:lineRule="atLeast"/>
        <w:ind w:right="-3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Природные ресурсы края, их исполь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зовании и значении для промышлен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ности края и страны.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Знакомство с промышленностью, сельским хозяйством города (села), его предприятиями, их история.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Экологические проблемы региона и своего края.</w:t>
      </w: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Что мы узнали за год? Подведение итогов. (1ч)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tLeast"/>
        <w:ind w:right="535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Календарно-тематическое планирование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Style w:val="3"/>
        <w:tblpPr w:leftFromText="171" w:rightFromText="171" w:vertAnchor="text" w:horzAnchor="margin" w:tblpXSpec="center" w:tblpY="498"/>
        <w:tblW w:w="990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6168"/>
        <w:gridCol w:w="725"/>
        <w:gridCol w:w="900"/>
        <w:gridCol w:w="879"/>
        <w:gridCol w:w="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5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Раздел и тема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Кол-во ча-сов</w:t>
            </w:r>
          </w:p>
        </w:tc>
        <w:tc>
          <w:tcPr>
            <w:tcW w:w="9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7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2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1: Введение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ind w:left="1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Краеведение- наука о родном крае.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ind w:left="4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Природа – наш второй дом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2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 1:    Введение 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Россия - Родина моя. Символы государства – герб и флаг. Гимн России.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Символ России – берёза.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Татарстан – частица России. Символика края.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 (село), в котором живем.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Исторические корни нашего края. Легенды и предания.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Знакомство с символикой Рыбно Слободского района.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2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3:   Я и моя семья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Профессии моих родителей.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Творческий конкурс «Старая фотография рассказала…»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Моя родословная.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2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4:   Моя улица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Экскурсия по улицам  (села).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2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Наша школа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Знакомство с историей, традициями своей школы.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2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6: Природа нашего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Полезные ископаемые нашего края.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Что дает наш край стране.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Климат. Сезонные изменения погоды.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Реки и озера.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Растительный мир родного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Культурные растения (садовые деревья, кустарники, травянистые растения) нашего региона.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 нашего края.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Викторина «Что это за листья?»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Правила поведения в лесу, в парковой зоне.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Конкурс рисунков: «Правила поведения в природе».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24242"/>
                <w:sz w:val="24"/>
                <w:szCs w:val="24"/>
                <w:lang w:eastAsia="ru-RU"/>
              </w:rPr>
              <w:t>Редкие     и  исчезающие  виды  растений. Красная книга.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Викторина «Зелёный мир вокруг нас».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Игры, загадки, пословицы, поговорки о деревьях, кустарниках, растениях.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Животный мир родного края.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Какие животные нашего края занесены в Красную книгу?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Игры, загадки, пословицы, поговорки о животных.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Викторина «В мире животных».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Птицы  родного  края.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Географические названия населенных пунктов нашей местности.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Народные промыслы края.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мы узнали за год? Подведение итогов.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ind w:left="4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tLeast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нормативно-правовых документов :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1.приказ Министерства просвещения РФ от 27 июля 2022 года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629 «Об утверждении Порядка организации и осуществления  образовательной деятельности по дополнительным общеобязательным программам»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Федеральный закон от 29 декабря 2012 г. №273-ФЗ «Об образовании в Российской Федерации». 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Указ президента РФ от 07 мая 2018г. №240 «Об образовании в Российской Федерации». 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Постановление Правительства РФ от 31 октября 2018г. №1288 «Об организации проектной деятельности в Правительстве РФ».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Приказ Министерства просвещения РФ от 09 ноября 2018г.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Концепция развития дополнительного образования детей, утвержденная Распоряжением Правительства РФ от 04 сентября 2014г. №1726-р. 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Концепция общенациональной системы выявления и развития молодых талантов на 2015-2020 годы (утверждена Президентом РФ 03 апреля 2012г. №Пр-827) и комплекс мер по ее реализации (утвержден Правительством РФ 27 мая 2015г. №3274-П8).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План мероприятий на 2015-2020 годы по реализации Концепции дополнительного образования детей, утвержденный распоряжением Правительства РФ от 24 апреля 2015г. №729-р. </w:t>
      </w:r>
    </w:p>
    <w:p>
      <w:pPr>
        <w:shd w:val="clear" w:color="auto" w:fill="FFFFFF"/>
        <w:spacing w:line="240" w:lineRule="atLeast"/>
        <w:jc w:val="both"/>
        <w:rPr>
          <w:rFonts w:ascii="Times New Roman" w:hAnsi="Times New Roman" w:eastAsia="Times New Roman" w:cs="Times New Roman"/>
          <w:i/>
          <w:iCs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9. Письмо Минобрнауки России от 14.12.2015г. №09-3564 «О внеурочнй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программ»). 9. СанПиН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>
      <w:pPr>
        <w:shd w:val="clear" w:color="auto" w:fill="FFFFFF"/>
        <w:spacing w:line="240" w:lineRule="atLeast"/>
        <w:jc w:val="center"/>
        <w:rPr>
          <w:rFonts w:ascii="Times New Roman" w:hAnsi="Times New Roman" w:eastAsia="Times New Roman" w:cs="Times New Roman"/>
          <w:i/>
          <w:iCs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line="240" w:lineRule="atLeast"/>
        <w:jc w:val="center"/>
        <w:rPr>
          <w:rFonts w:ascii="Times New Roman" w:hAnsi="Times New Roman" w:eastAsia="Times New Roman" w:cs="Times New Roman"/>
          <w:i/>
          <w:iCs/>
          <w:color w:val="181818"/>
          <w:sz w:val="24"/>
          <w:szCs w:val="24"/>
          <w:lang w:eastAsia="ru-RU"/>
        </w:rPr>
      </w:pPr>
    </w:p>
    <w:p>
      <w:pPr>
        <w:shd w:val="clear" w:color="auto" w:fill="FFFFFF"/>
        <w:spacing w:line="240" w:lineRule="atLeast"/>
        <w:jc w:val="center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УЧЕБНО-МЕТОДИЧЕСКИХ СРЕДСТВ:</w:t>
      </w:r>
    </w:p>
    <w:p>
      <w:pPr>
        <w:shd w:val="clear" w:color="auto" w:fill="FFFFFF"/>
        <w:spacing w:after="0" w:line="315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1.                 Поливанова К.Н. Проектная деятельность школьников: пособие для учителя/ К.Н.Поливанова. – М.: Просвещение, 2008.</w:t>
      </w:r>
    </w:p>
    <w:p>
      <w:pPr>
        <w:shd w:val="clear" w:color="auto" w:fill="FFFFFF"/>
        <w:spacing w:after="0" w:line="315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2.                 Примерные программы внеурочной деятельности. Начальное и основное образование / [В.А.Горский, А.А.Тимофеев, Д.В.Смирнов и др.] - М.: Просвещение, 2010.</w:t>
      </w:r>
    </w:p>
    <w:p>
      <w:pPr>
        <w:shd w:val="clear" w:color="auto" w:fill="FFFFFF"/>
        <w:spacing w:after="0" w:line="315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3.                 Проектные задачи в начальной школе: пособие для учителя/ [А.Б.Воронцов, В.М. Заславский, С.Е.Егоркина и др.]; под ред. А.Б.Воронцова. – М.: Просвещение, 2010.</w:t>
      </w:r>
    </w:p>
    <w:p>
      <w:pPr>
        <w:shd w:val="clear" w:color="auto" w:fill="FFFFFF"/>
        <w:spacing w:after="0" w:line="315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4.                 Савенков А.И. методика исследовательского обучения младших школьников. – Самара: Издательский дом «Фёдоров», 2010.</w:t>
      </w:r>
    </w:p>
    <w:p>
      <w:pPr>
        <w:shd w:val="clear" w:color="auto" w:fill="FFFFFF"/>
        <w:spacing w:line="315" w:lineRule="atLeast"/>
        <w:jc w:val="both"/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  <w:lang w:eastAsia="ru-RU"/>
        </w:rPr>
        <w:t>5.                 Федеральный государственный образовательный стандарт начального общего образования / Министерство образования и науки Рос. Федерации. – М.: Просвещение, 2010.</w:t>
      </w: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131866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62E89"/>
    <w:multiLevelType w:val="multilevel"/>
    <w:tmpl w:val="01262E89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2809282F"/>
    <w:multiLevelType w:val="multilevel"/>
    <w:tmpl w:val="280928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>
    <w:nsid w:val="623C5397"/>
    <w:multiLevelType w:val="multilevel"/>
    <w:tmpl w:val="623C53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>
    <w:nsid w:val="6C634F48"/>
    <w:multiLevelType w:val="multilevel"/>
    <w:tmpl w:val="6C634F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AB4"/>
    <w:rsid w:val="000F74A0"/>
    <w:rsid w:val="001F06C7"/>
    <w:rsid w:val="002B364F"/>
    <w:rsid w:val="0030188D"/>
    <w:rsid w:val="003D7EE2"/>
    <w:rsid w:val="00457AB1"/>
    <w:rsid w:val="004D48E7"/>
    <w:rsid w:val="00506556"/>
    <w:rsid w:val="00515B28"/>
    <w:rsid w:val="005B5385"/>
    <w:rsid w:val="005F1AB4"/>
    <w:rsid w:val="007633D8"/>
    <w:rsid w:val="007B49BB"/>
    <w:rsid w:val="007D5F47"/>
    <w:rsid w:val="008C684A"/>
    <w:rsid w:val="00910B2A"/>
    <w:rsid w:val="0094044E"/>
    <w:rsid w:val="00AC0A10"/>
    <w:rsid w:val="00AC6BF7"/>
    <w:rsid w:val="00AE3141"/>
    <w:rsid w:val="00B140B5"/>
    <w:rsid w:val="00B14313"/>
    <w:rsid w:val="00B62B74"/>
    <w:rsid w:val="00B814C9"/>
    <w:rsid w:val="00C76D65"/>
    <w:rsid w:val="00DC2AB2"/>
    <w:rsid w:val="00ED56CF"/>
    <w:rsid w:val="00F8199F"/>
    <w:rsid w:val="00F831B0"/>
    <w:rsid w:val="51171A66"/>
    <w:rsid w:val="6807707C"/>
    <w:rsid w:val="6CD7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66438-BB4C-4EDF-BAF8-F60EFBDB32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4306</Words>
  <Characters>24549</Characters>
  <Lines>204</Lines>
  <Paragraphs>57</Paragraphs>
  <TotalTime>260</TotalTime>
  <ScaleCrop>false</ScaleCrop>
  <LinksUpToDate>false</LinksUpToDate>
  <CharactersWithSpaces>28798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2023-12-13T08:54:00Z</dcterms:created>
  <dc:creator>Галия</dc:creator>
  <cp:lastModifiedBy>Эльмира Хайруллина</cp:lastModifiedBy>
  <dcterms:modified xsi:type="dcterms:W3CDTF">2024-03-12T10:22:25Z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BE78881E51184678B4429AC39AF48EE8_12</vt:lpwstr>
  </property>
</Properties>
</file>